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F1" w:rsidRDefault="00827BF1" w:rsidP="00827BF1">
      <w:pPr>
        <w:spacing w:after="0" w:line="240" w:lineRule="auto"/>
        <w:jc w:val="center"/>
        <w:rPr>
          <w:rFonts w:ascii="Times New Roman" w:hAnsi="Times New Roman" w:cs="Times New Roman"/>
          <w:b/>
        </w:rPr>
      </w:pPr>
      <w:r w:rsidRPr="00673FBB">
        <w:rPr>
          <w:rFonts w:ascii="Times New Roman" w:hAnsi="Times New Roman" w:cs="Times New Roman"/>
          <w:b/>
        </w:rPr>
        <w:t>МУНИЦИПАЛЬНОЕ БЮДЖЕТНОЕ  ОБРАЗОВАТЕЛЬНОЕ УЧРЕЖДЕНИЕ</w:t>
      </w:r>
    </w:p>
    <w:p w:rsidR="00827BF1" w:rsidRPr="00673FBB" w:rsidRDefault="00827BF1" w:rsidP="00827BF1">
      <w:pPr>
        <w:spacing w:after="0" w:line="240" w:lineRule="auto"/>
        <w:jc w:val="center"/>
        <w:rPr>
          <w:rFonts w:ascii="Times New Roman" w:hAnsi="Times New Roman" w:cs="Times New Roman"/>
          <w:b/>
        </w:rPr>
      </w:pPr>
      <w:r w:rsidRPr="00673FBB">
        <w:rPr>
          <w:rFonts w:ascii="Times New Roman" w:hAnsi="Times New Roman" w:cs="Times New Roman"/>
          <w:b/>
        </w:rPr>
        <w:t>ДМИТРОВСКОГО РАЙОНА ОРЛОВСКОЙ ОБЛАСТИ</w:t>
      </w:r>
    </w:p>
    <w:p w:rsidR="00827BF1" w:rsidRPr="007E54D7" w:rsidRDefault="00827BF1" w:rsidP="00827BF1">
      <w:pPr>
        <w:spacing w:after="0" w:line="240" w:lineRule="auto"/>
        <w:jc w:val="center"/>
        <w:rPr>
          <w:rFonts w:ascii="Times New Roman" w:hAnsi="Times New Roman" w:cs="Times New Roman"/>
          <w:b/>
        </w:rPr>
      </w:pPr>
      <w:r w:rsidRPr="00673FBB">
        <w:rPr>
          <w:rFonts w:ascii="Times New Roman" w:hAnsi="Times New Roman" w:cs="Times New Roman"/>
          <w:b/>
        </w:rPr>
        <w:t>«ДЕТСКИЙ САД КОМБИНИРОВАННОГО ВИДА «КОЛОКОЛЬЧИК»</w:t>
      </w:r>
    </w:p>
    <w:p w:rsidR="00827BF1" w:rsidRDefault="00827BF1" w:rsidP="00827BF1">
      <w:pPr>
        <w:pStyle w:val="a4"/>
        <w:shd w:val="clear" w:color="auto" w:fill="FFFFFF"/>
        <w:spacing w:before="0" w:beforeAutospacing="0" w:after="0" w:afterAutospacing="0"/>
        <w:rPr>
          <w:b/>
          <w:color w:val="000000"/>
          <w:sz w:val="52"/>
          <w:szCs w:val="52"/>
        </w:rPr>
      </w:pPr>
    </w:p>
    <w:p w:rsidR="00827BF1" w:rsidRDefault="00827BF1" w:rsidP="00827BF1">
      <w:pPr>
        <w:pStyle w:val="a4"/>
        <w:shd w:val="clear" w:color="auto" w:fill="FFFFFF"/>
        <w:spacing w:before="0" w:beforeAutospacing="0" w:after="0" w:afterAutospacing="0"/>
        <w:rPr>
          <w:b/>
          <w:color w:val="000000"/>
          <w:sz w:val="52"/>
          <w:szCs w:val="52"/>
        </w:rPr>
      </w:pPr>
    </w:p>
    <w:p w:rsidR="00827BF1" w:rsidRDefault="00827BF1" w:rsidP="00827BF1">
      <w:pPr>
        <w:pStyle w:val="a4"/>
        <w:shd w:val="clear" w:color="auto" w:fill="FFFFFF"/>
        <w:spacing w:before="0" w:beforeAutospacing="0" w:after="0" w:afterAutospacing="0"/>
        <w:rPr>
          <w:b/>
          <w:color w:val="000000"/>
          <w:sz w:val="52"/>
          <w:szCs w:val="52"/>
        </w:rPr>
      </w:pPr>
    </w:p>
    <w:p w:rsidR="00827BF1" w:rsidRDefault="00827BF1" w:rsidP="00827BF1">
      <w:pPr>
        <w:pStyle w:val="a4"/>
        <w:shd w:val="clear" w:color="auto" w:fill="FFFFFF"/>
        <w:spacing w:before="0" w:beforeAutospacing="0" w:after="0" w:afterAutospacing="0"/>
        <w:rPr>
          <w:b/>
          <w:color w:val="000000"/>
          <w:sz w:val="52"/>
          <w:szCs w:val="52"/>
        </w:rPr>
      </w:pPr>
    </w:p>
    <w:p w:rsidR="00827BF1" w:rsidRDefault="00827BF1" w:rsidP="00827BF1">
      <w:pPr>
        <w:pStyle w:val="a4"/>
        <w:shd w:val="clear" w:color="auto" w:fill="FFFFFF"/>
        <w:spacing w:before="0" w:beforeAutospacing="0" w:after="0" w:afterAutospacing="0"/>
        <w:rPr>
          <w:b/>
          <w:color w:val="000000"/>
          <w:sz w:val="52"/>
          <w:szCs w:val="52"/>
        </w:rPr>
      </w:pPr>
    </w:p>
    <w:p w:rsidR="00827BF1" w:rsidRDefault="00827BF1" w:rsidP="00827BF1">
      <w:pPr>
        <w:pStyle w:val="a4"/>
        <w:shd w:val="clear" w:color="auto" w:fill="FFFFFF"/>
        <w:spacing w:before="0" w:beforeAutospacing="0" w:after="0" w:afterAutospacing="0"/>
        <w:rPr>
          <w:b/>
          <w:color w:val="000000"/>
          <w:sz w:val="52"/>
          <w:szCs w:val="52"/>
        </w:rPr>
      </w:pPr>
    </w:p>
    <w:p w:rsidR="00827BF1" w:rsidRPr="005D45A1" w:rsidRDefault="00827BF1" w:rsidP="00827BF1">
      <w:pPr>
        <w:pStyle w:val="a4"/>
        <w:shd w:val="clear" w:color="auto" w:fill="FFFFFF"/>
        <w:spacing w:before="0" w:beforeAutospacing="0" w:after="0" w:afterAutospacing="0"/>
        <w:jc w:val="center"/>
        <w:rPr>
          <w:rFonts w:ascii="Arial" w:hAnsi="Arial" w:cs="Arial"/>
          <w:b/>
          <w:color w:val="000000"/>
          <w:sz w:val="52"/>
          <w:szCs w:val="52"/>
        </w:rPr>
      </w:pPr>
      <w:r>
        <w:rPr>
          <w:b/>
          <w:color w:val="000000"/>
          <w:sz w:val="52"/>
          <w:szCs w:val="52"/>
        </w:rPr>
        <w:t xml:space="preserve">Консультация для родителей </w:t>
      </w:r>
    </w:p>
    <w:p w:rsidR="00827BF1" w:rsidRDefault="00827BF1" w:rsidP="00827BF1">
      <w:pPr>
        <w:pStyle w:val="a4"/>
        <w:shd w:val="clear" w:color="auto" w:fill="FFFFFF"/>
        <w:spacing w:before="0" w:beforeAutospacing="0" w:after="0" w:afterAutospacing="0"/>
        <w:jc w:val="center"/>
        <w:rPr>
          <w:b/>
          <w:color w:val="000000"/>
          <w:sz w:val="52"/>
          <w:szCs w:val="52"/>
        </w:rPr>
      </w:pPr>
      <w:r>
        <w:rPr>
          <w:b/>
          <w:color w:val="000000"/>
          <w:sz w:val="52"/>
          <w:szCs w:val="52"/>
        </w:rPr>
        <w:t>на тему:</w:t>
      </w:r>
      <w:r w:rsidRPr="005D45A1">
        <w:rPr>
          <w:b/>
          <w:color w:val="000000"/>
          <w:sz w:val="52"/>
          <w:szCs w:val="52"/>
        </w:rPr>
        <w:t xml:space="preserve"> «</w:t>
      </w:r>
      <w:r>
        <w:rPr>
          <w:b/>
          <w:color w:val="000000"/>
          <w:sz w:val="52"/>
          <w:szCs w:val="52"/>
        </w:rPr>
        <w:t>Рекомендации родителям для развития связной речи детей дома</w:t>
      </w:r>
      <w:r w:rsidRPr="005D45A1">
        <w:rPr>
          <w:b/>
          <w:color w:val="000000"/>
          <w:sz w:val="52"/>
          <w:szCs w:val="52"/>
        </w:rPr>
        <w:t>».</w:t>
      </w:r>
    </w:p>
    <w:p w:rsidR="00827BF1" w:rsidRDefault="00827BF1" w:rsidP="00827BF1">
      <w:pPr>
        <w:pStyle w:val="a4"/>
        <w:shd w:val="clear" w:color="auto" w:fill="FFFFFF"/>
        <w:spacing w:before="0" w:beforeAutospacing="0" w:after="0" w:afterAutospacing="0"/>
        <w:jc w:val="center"/>
        <w:rPr>
          <w:b/>
          <w:color w:val="000000"/>
          <w:sz w:val="52"/>
          <w:szCs w:val="52"/>
        </w:rPr>
      </w:pPr>
    </w:p>
    <w:p w:rsidR="00827BF1" w:rsidRDefault="00827BF1" w:rsidP="00827BF1">
      <w:pPr>
        <w:pStyle w:val="a4"/>
        <w:shd w:val="clear" w:color="auto" w:fill="FFFFFF"/>
        <w:spacing w:before="0" w:beforeAutospacing="0" w:after="0" w:afterAutospacing="0"/>
        <w:jc w:val="center"/>
        <w:rPr>
          <w:b/>
          <w:color w:val="000000"/>
          <w:sz w:val="52"/>
          <w:szCs w:val="52"/>
        </w:rPr>
      </w:pPr>
    </w:p>
    <w:p w:rsidR="00827BF1" w:rsidRDefault="00827BF1" w:rsidP="00827BF1">
      <w:pPr>
        <w:pStyle w:val="a4"/>
        <w:shd w:val="clear" w:color="auto" w:fill="FFFFFF"/>
        <w:spacing w:before="0" w:beforeAutospacing="0" w:after="0" w:afterAutospacing="0"/>
        <w:jc w:val="center"/>
        <w:rPr>
          <w:b/>
          <w:color w:val="000000"/>
          <w:sz w:val="52"/>
          <w:szCs w:val="52"/>
        </w:rPr>
      </w:pPr>
    </w:p>
    <w:p w:rsidR="00827BF1" w:rsidRDefault="00827BF1" w:rsidP="00827BF1">
      <w:pPr>
        <w:pStyle w:val="a4"/>
        <w:shd w:val="clear" w:color="auto" w:fill="FFFFFF"/>
        <w:spacing w:before="0" w:beforeAutospacing="0" w:after="0" w:afterAutospacing="0"/>
        <w:jc w:val="center"/>
        <w:rPr>
          <w:b/>
          <w:color w:val="000000"/>
          <w:sz w:val="52"/>
          <w:szCs w:val="52"/>
        </w:rPr>
      </w:pPr>
    </w:p>
    <w:p w:rsidR="00827BF1" w:rsidRDefault="00827BF1" w:rsidP="00827BF1">
      <w:pPr>
        <w:pStyle w:val="a4"/>
        <w:shd w:val="clear" w:color="auto" w:fill="FFFFFF"/>
        <w:spacing w:before="0" w:beforeAutospacing="0" w:after="0" w:afterAutospacing="0"/>
        <w:jc w:val="center"/>
        <w:rPr>
          <w:b/>
          <w:color w:val="000000"/>
          <w:sz w:val="52"/>
          <w:szCs w:val="52"/>
        </w:rPr>
      </w:pPr>
    </w:p>
    <w:p w:rsidR="00827BF1" w:rsidRDefault="00827BF1" w:rsidP="00827BF1">
      <w:pPr>
        <w:pStyle w:val="a4"/>
        <w:shd w:val="clear" w:color="auto" w:fill="FFFFFF"/>
        <w:spacing w:before="0" w:beforeAutospacing="0" w:after="0" w:afterAutospacing="0"/>
        <w:jc w:val="center"/>
        <w:rPr>
          <w:b/>
          <w:color w:val="000000"/>
          <w:sz w:val="52"/>
          <w:szCs w:val="52"/>
        </w:rPr>
      </w:pPr>
    </w:p>
    <w:p w:rsidR="00827BF1" w:rsidRDefault="00827BF1" w:rsidP="00827BF1">
      <w:pPr>
        <w:pStyle w:val="a4"/>
        <w:shd w:val="clear" w:color="auto" w:fill="FFFFFF"/>
        <w:spacing w:before="0" w:beforeAutospacing="0" w:after="0" w:afterAutospacing="0"/>
        <w:jc w:val="right"/>
        <w:rPr>
          <w:b/>
          <w:color w:val="000000"/>
          <w:sz w:val="28"/>
          <w:szCs w:val="28"/>
        </w:rPr>
      </w:pPr>
      <w:r>
        <w:rPr>
          <w:b/>
          <w:color w:val="000000"/>
          <w:sz w:val="28"/>
          <w:szCs w:val="28"/>
        </w:rPr>
        <w:t>Подготовила:</w:t>
      </w:r>
    </w:p>
    <w:p w:rsidR="00827BF1" w:rsidRDefault="00827BF1" w:rsidP="00827BF1">
      <w:pPr>
        <w:pStyle w:val="a4"/>
        <w:shd w:val="clear" w:color="auto" w:fill="FFFFFF"/>
        <w:spacing w:before="0" w:beforeAutospacing="0" w:after="0" w:afterAutospacing="0"/>
        <w:jc w:val="right"/>
        <w:rPr>
          <w:b/>
          <w:color w:val="000000"/>
          <w:sz w:val="28"/>
          <w:szCs w:val="28"/>
        </w:rPr>
      </w:pPr>
      <w:r>
        <w:rPr>
          <w:b/>
          <w:color w:val="000000"/>
          <w:sz w:val="28"/>
          <w:szCs w:val="28"/>
        </w:rPr>
        <w:t>учитель-логопед</w:t>
      </w:r>
    </w:p>
    <w:p w:rsidR="00827BF1" w:rsidRDefault="00827BF1" w:rsidP="00827BF1">
      <w:pPr>
        <w:pStyle w:val="a4"/>
        <w:shd w:val="clear" w:color="auto" w:fill="FFFFFF"/>
        <w:spacing w:before="0" w:beforeAutospacing="0" w:after="0" w:afterAutospacing="0"/>
        <w:jc w:val="right"/>
        <w:rPr>
          <w:b/>
          <w:color w:val="000000"/>
          <w:sz w:val="28"/>
          <w:szCs w:val="28"/>
        </w:rPr>
      </w:pPr>
      <w:proofErr w:type="spellStart"/>
      <w:r>
        <w:rPr>
          <w:b/>
          <w:color w:val="000000"/>
          <w:sz w:val="28"/>
          <w:szCs w:val="28"/>
        </w:rPr>
        <w:t>Кулебаба</w:t>
      </w:r>
      <w:proofErr w:type="spellEnd"/>
      <w:r>
        <w:rPr>
          <w:b/>
          <w:color w:val="000000"/>
          <w:sz w:val="28"/>
          <w:szCs w:val="28"/>
        </w:rPr>
        <w:t xml:space="preserve"> О.В.</w:t>
      </w:r>
    </w:p>
    <w:p w:rsidR="00827BF1" w:rsidRDefault="00827BF1" w:rsidP="00827BF1">
      <w:pPr>
        <w:pStyle w:val="a4"/>
        <w:shd w:val="clear" w:color="auto" w:fill="FFFFFF"/>
        <w:spacing w:before="0" w:beforeAutospacing="0" w:after="0" w:afterAutospacing="0"/>
        <w:jc w:val="right"/>
        <w:rPr>
          <w:b/>
          <w:color w:val="000000"/>
          <w:sz w:val="28"/>
          <w:szCs w:val="28"/>
        </w:rPr>
      </w:pPr>
      <w:r>
        <w:rPr>
          <w:b/>
          <w:color w:val="000000"/>
          <w:sz w:val="28"/>
          <w:szCs w:val="28"/>
        </w:rPr>
        <w:t>2018-2019 учебный год.</w:t>
      </w: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Default="00827BF1" w:rsidP="00827BF1">
      <w:pPr>
        <w:pStyle w:val="a4"/>
        <w:shd w:val="clear" w:color="auto" w:fill="FFFFFF"/>
        <w:spacing w:before="0" w:beforeAutospacing="0" w:after="0" w:afterAutospacing="0"/>
        <w:jc w:val="right"/>
        <w:rPr>
          <w:b/>
          <w:color w:val="000000"/>
          <w:sz w:val="28"/>
          <w:szCs w:val="28"/>
        </w:rPr>
      </w:pP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Pr>
          <w:rStyle w:val="c0"/>
          <w:i/>
          <w:iCs/>
          <w:color w:val="FF0000"/>
          <w:sz w:val="28"/>
          <w:szCs w:val="28"/>
        </w:rPr>
        <w:lastRenderedPageBreak/>
        <w:t xml:space="preserve"> </w:t>
      </w:r>
      <w:r>
        <w:rPr>
          <w:rStyle w:val="c0"/>
          <w:i/>
          <w:iCs/>
          <w:color w:val="FF0000"/>
          <w:sz w:val="28"/>
          <w:szCs w:val="28"/>
        </w:rPr>
        <w:tab/>
      </w:r>
      <w:r w:rsidRPr="00827BF1">
        <w:rPr>
          <w:rStyle w:val="c0"/>
          <w:i/>
          <w:iCs/>
          <w:color w:val="FF0000"/>
          <w:sz w:val="28"/>
          <w:szCs w:val="28"/>
        </w:rPr>
        <w:t>Рекомендации посвящены</w:t>
      </w:r>
      <w:r w:rsidRPr="00827BF1">
        <w:rPr>
          <w:rStyle w:val="c0"/>
          <w:i/>
          <w:iCs/>
          <w:color w:val="17365D"/>
          <w:sz w:val="28"/>
          <w:szCs w:val="28"/>
        </w:rPr>
        <w:t> </w:t>
      </w:r>
      <w:r w:rsidRPr="00827BF1">
        <w:rPr>
          <w:rStyle w:val="c0"/>
          <w:color w:val="000000"/>
          <w:sz w:val="28"/>
          <w:szCs w:val="28"/>
        </w:rPr>
        <w:t> необходимости развития связной речи, поскольку речь является необходимым звеном для взаимодействия и общения, для дальнейшего обучения ребенка в школе. Предлагаются игры и упражнения, направленные на развитие связной речи, которые можно</w:t>
      </w:r>
      <w:r w:rsidRPr="00827BF1">
        <w:rPr>
          <w:rStyle w:val="c0"/>
          <w:i/>
          <w:iCs/>
          <w:color w:val="000000"/>
          <w:sz w:val="28"/>
          <w:szCs w:val="28"/>
        </w:rPr>
        <w:t> </w:t>
      </w:r>
      <w:r w:rsidRPr="00827BF1">
        <w:rPr>
          <w:rStyle w:val="c0"/>
          <w:color w:val="000000"/>
          <w:sz w:val="28"/>
          <w:szCs w:val="28"/>
        </w:rPr>
        <w:t>проводить с ребенком и в домашних условиях, и на прогулках.</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Большое внимание приобретает связная речь среди навыков, необходимых дошкольникам для дальнейшего развития ребенка и получения им знаний в учебе в школе. Поскольку речь является средством общения, формирования мысли и, взаимодействия с окружающими.</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Как же могут родители помочь своему ребёнку овладеть умениями и навыками связной речи?</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Использовать можно все, что видит ребенок вокруг себя. 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w:t>
      </w:r>
      <w:r w:rsidRPr="00827BF1">
        <w:rPr>
          <w:rStyle w:val="c0"/>
          <w:color w:val="000000"/>
          <w:sz w:val="28"/>
          <w:szCs w:val="28"/>
          <w:shd w:val="clear" w:color="auto" w:fill="FFFFFF"/>
        </w:rPr>
        <w:t>Следите, за тем, чтобы ребёнок отвечал полным предложением. </w:t>
      </w:r>
      <w:r w:rsidRPr="00827BF1">
        <w:rPr>
          <w:rStyle w:val="c0"/>
          <w:color w:val="000000"/>
          <w:sz w:val="28"/>
          <w:szCs w:val="28"/>
        </w:rPr>
        <w:t xml:space="preserve">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w:t>
      </w:r>
      <w:r w:rsidRPr="00827BF1">
        <w:rPr>
          <w:rStyle w:val="c0"/>
          <w:color w:val="000000"/>
          <w:sz w:val="28"/>
          <w:szCs w:val="28"/>
        </w:rPr>
        <w:lastRenderedPageBreak/>
        <w:t>отличаются и чем похожи друг от друга. Для некоторых детей проще дается описание различий, чем сходные признаки.</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Таким образом, называя самые разные признаки предметов, вы побуждаете развитию связной речи у детей.</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i/>
          <w:iCs/>
          <w:color w:val="000000"/>
          <w:sz w:val="28"/>
          <w:szCs w:val="28"/>
          <w:u w:val="single"/>
        </w:rPr>
        <w:t>Примеры игр и упражнений, которые могут использовать родители в домашних условиях.</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17365D"/>
          <w:sz w:val="28"/>
          <w:szCs w:val="28"/>
        </w:rPr>
        <w:t>Упражнение "Диалог"</w:t>
      </w:r>
      <w:r w:rsidRPr="00827BF1">
        <w:rPr>
          <w:rStyle w:val="c0"/>
          <w:color w:val="000000"/>
          <w:sz w:val="28"/>
          <w:szCs w:val="28"/>
        </w:rPr>
        <w:t>  Исследование коммуникативной функции, возможностей использовании речи, как средства общения.</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Взрослый: Принеси, пожалуйста, кубик. Что ты принес?</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Ребенок: Кубик.</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Взрослый: Дай кубик. Что ты дал?</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Ребенок: Кубик.</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Взрослый: Лови кубик! Что ты поймал?</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Ребенок: Кубик.</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Взрослый: Молодец!</w:t>
      </w:r>
    </w:p>
    <w:p w:rsidR="00827BF1" w:rsidRPr="00827BF1" w:rsidRDefault="00827BF1" w:rsidP="00827BF1">
      <w:pPr>
        <w:pStyle w:val="c5"/>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w:t>
      </w:r>
      <w:r w:rsidRPr="00827BF1">
        <w:rPr>
          <w:rStyle w:val="c2"/>
          <w:b/>
          <w:bCs/>
          <w:i/>
          <w:iCs/>
          <w:color w:val="17365D"/>
          <w:sz w:val="28"/>
          <w:szCs w:val="28"/>
        </w:rPr>
        <w:t>Игра "Что мы видим во дворе?"</w:t>
      </w:r>
      <w:r w:rsidRPr="00827BF1">
        <w:rPr>
          <w:rStyle w:val="c0"/>
          <w:color w:val="000000"/>
          <w:sz w:val="28"/>
          <w:szCs w:val="28"/>
        </w:rPr>
        <w:t> 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Игра "Профессии"</w:t>
      </w:r>
      <w:r w:rsidRPr="00827BF1">
        <w:rPr>
          <w:rStyle w:val="c0"/>
          <w:color w:val="000000"/>
          <w:sz w:val="28"/>
          <w:szCs w:val="28"/>
        </w:rPr>
        <w:t> С помощью этой игры у ребенка будут формироваться элементы ролевой игры, вырабатываться речевая активность.</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Пусть малыш самостоятельно поиграет. Понаблюдайте за его игрой, а потом спросите малыша: "Кто ты?"</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lastRenderedPageBreak/>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Чтобы помочь ребенку с рассказом о профессиях необходимо задавать наводящие вопросы об этих профессиях, например такие как:</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Как называется человек этой профессии на картинке?</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Как одет человек на этой работе? Носит ли он специальную форму?</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Чем занимается человек на этой работе?</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Где он работает?</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Какие инструменты ему необходимы в этой профессии?</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Зачем нужна эта профессия? Приносит ли она пользу людям?</w:t>
      </w:r>
    </w:p>
    <w:p w:rsidR="00827BF1" w:rsidRPr="00827BF1" w:rsidRDefault="00827BF1" w:rsidP="00827BF1">
      <w:pPr>
        <w:pStyle w:val="c5"/>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 Игра "Коллекция"</w:t>
      </w:r>
      <w:r w:rsidRPr="00827BF1">
        <w:rPr>
          <w:rStyle w:val="c0"/>
          <w:color w:val="000000"/>
          <w:sz w:val="28"/>
          <w:szCs w:val="28"/>
        </w:rPr>
        <w:t> Действенным способом в процессе усвоения детьми слов, обогащающих качества предметов (конфигурацию, цвет величину), считаются игры по классификации предметов, изображений, геометрических фигур в согласовании с данным качеством.</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Начинаем работу с классификации игрушек. Для таких игр удобно применять коллекции маленьких игрушек, к примеру:</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подбери все машины;</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подбери всех кукол.</w:t>
      </w:r>
    </w:p>
    <w:p w:rsidR="00827BF1" w:rsidRPr="00827BF1" w:rsidRDefault="00827BF1" w:rsidP="00827BF1">
      <w:pPr>
        <w:pStyle w:val="c5"/>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Разрешено систематизировать геометрические тела:</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подбери все шарики;</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принеси все кружки.</w:t>
      </w:r>
    </w:p>
    <w:p w:rsidR="00827BF1" w:rsidRPr="00827BF1" w:rsidRDefault="00827BF1" w:rsidP="00827BF1">
      <w:pPr>
        <w:pStyle w:val="c5"/>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Геометрические фигуры по цвету (принеси все синие фигуры) и по размеру (принеси все большие фигуры).</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 Упражнение "Давай поговорим"</w:t>
      </w:r>
      <w:r w:rsidRPr="00827BF1">
        <w:rPr>
          <w:rStyle w:val="c0"/>
          <w:i/>
          <w:iCs/>
          <w:color w:val="000000"/>
          <w:sz w:val="28"/>
          <w:szCs w:val="28"/>
        </w:rPr>
        <w:t> </w:t>
      </w:r>
      <w:r w:rsidRPr="00827BF1">
        <w:rPr>
          <w:rStyle w:val="c0"/>
          <w:color w:val="000000"/>
          <w:sz w:val="28"/>
          <w:szCs w:val="28"/>
        </w:rPr>
        <w:t>Является обычной беседой на бытовые темы.</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xml:space="preserve">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827BF1">
        <w:rPr>
          <w:rStyle w:val="c0"/>
          <w:color w:val="000000"/>
          <w:sz w:val="28"/>
          <w:szCs w:val="28"/>
        </w:rPr>
        <w:t>внеконтекстные</w:t>
      </w:r>
      <w:proofErr w:type="spellEnd"/>
      <w:r w:rsidRPr="00827BF1">
        <w:rPr>
          <w:rStyle w:val="c0"/>
          <w:color w:val="000000"/>
          <w:sz w:val="28"/>
          <w:szCs w:val="28"/>
        </w:rPr>
        <w:t>, не связанные с общей темой.</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lastRenderedPageBreak/>
        <w:t>Упражнение "Назови действие"</w:t>
      </w:r>
      <w:r w:rsidRPr="00827BF1">
        <w:rPr>
          <w:rStyle w:val="c0"/>
          <w:color w:val="000000"/>
          <w:sz w:val="28"/>
          <w:szCs w:val="28"/>
        </w:rPr>
        <w:t> Ребёнок называет слова, обозначающие действия.</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Вам понадобится картинный материал и вопросы.</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Ребёнку задают вопросы:</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Что делает ветерок? (Ласкает, напевает, дует, шумит).</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Какими словами можно сказать о том, что делает кошка? (Царапается, играет, мурлычет, мяукает).</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Что делает щенок?</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Что делает птичка?</w:t>
      </w:r>
    </w:p>
    <w:p w:rsidR="00827BF1" w:rsidRPr="00827BF1" w:rsidRDefault="00827BF1" w:rsidP="00827BF1">
      <w:pPr>
        <w:pStyle w:val="c5"/>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 </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Упражнение "Повтори скороговорку"</w:t>
      </w:r>
      <w:r w:rsidRPr="00827BF1">
        <w:rPr>
          <w:rStyle w:val="c0"/>
          <w:color w:val="000000"/>
          <w:sz w:val="28"/>
          <w:szCs w:val="28"/>
        </w:rPr>
        <w:t> 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w:t>
      </w:r>
      <w:r w:rsidRPr="00827BF1">
        <w:rPr>
          <w:rStyle w:val="c2"/>
          <w:b/>
          <w:bCs/>
          <w:i/>
          <w:iCs/>
          <w:color w:val="000000"/>
          <w:sz w:val="28"/>
          <w:szCs w:val="28"/>
        </w:rPr>
        <w:t> </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Упражнение " Выучи стихотворение"</w:t>
      </w:r>
      <w:r w:rsidRPr="00827BF1">
        <w:rPr>
          <w:rStyle w:val="c0"/>
          <w:color w:val="000000"/>
          <w:sz w:val="28"/>
          <w:szCs w:val="28"/>
        </w:rPr>
        <w:t> Разучивание стихов является средством закрепления правильного звукопроизношения, расширения словарного запаса, развития речи.</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sidRPr="00827BF1">
        <w:rPr>
          <w:rStyle w:val="c2"/>
          <w:b/>
          <w:bCs/>
          <w:i/>
          <w:iCs/>
          <w:color w:val="000000"/>
          <w:sz w:val="28"/>
          <w:szCs w:val="28"/>
        </w:rPr>
        <w:t> </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Упражнение "Загадки"</w:t>
      </w:r>
      <w:r w:rsidRPr="00827BF1">
        <w:rPr>
          <w:rStyle w:val="c0"/>
          <w:color w:val="000000"/>
          <w:sz w:val="28"/>
          <w:szCs w:val="28"/>
        </w:rPr>
        <w:t> 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4" w:history="1">
        <w:r w:rsidRPr="00827BF1">
          <w:rPr>
            <w:rStyle w:val="a3"/>
            <w:sz w:val="28"/>
            <w:szCs w:val="28"/>
          </w:rPr>
          <w:t>мышление</w:t>
        </w:r>
      </w:hyperlink>
      <w:hyperlink r:id="rId5" w:history="1">
        <w:r w:rsidRPr="00827BF1">
          <w:rPr>
            <w:rStyle w:val="a3"/>
            <w:sz w:val="28"/>
            <w:szCs w:val="28"/>
          </w:rPr>
          <w:t> </w:t>
        </w:r>
      </w:hyperlink>
      <w:r w:rsidRPr="00827BF1">
        <w:rPr>
          <w:rStyle w:val="c0"/>
          <w:color w:val="000000"/>
          <w:sz w:val="28"/>
          <w:szCs w:val="28"/>
        </w:rPr>
        <w:t>. В процессе отгадывания загадок детям следует задавать наводящие вопросы. Многие загадки рекомендуется заучить наизусть.</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 Упражнение "Посмотри, что увидел, расскажи"</w:t>
      </w:r>
      <w:r w:rsidRPr="00827BF1">
        <w:rPr>
          <w:rStyle w:val="c0"/>
          <w:color w:val="000000"/>
          <w:sz w:val="28"/>
          <w:szCs w:val="28"/>
        </w:rPr>
        <w:t xml:space="preserve"> Упражнение направлено на развитие связной речи и </w:t>
      </w:r>
      <w:proofErr w:type="spellStart"/>
      <w:r w:rsidRPr="00827BF1">
        <w:rPr>
          <w:rStyle w:val="c0"/>
          <w:color w:val="000000"/>
          <w:sz w:val="28"/>
          <w:szCs w:val="28"/>
        </w:rPr>
        <w:t>текстообразования</w:t>
      </w:r>
      <w:proofErr w:type="spellEnd"/>
      <w:r w:rsidRPr="00827BF1">
        <w:rPr>
          <w:rStyle w:val="c0"/>
          <w:color w:val="000000"/>
          <w:sz w:val="28"/>
          <w:szCs w:val="28"/>
        </w:rPr>
        <w:t>.</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xml:space="preserve">   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увиденное более подробно. Если не удается получить более развернутого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w:t>
      </w:r>
      <w:r w:rsidRPr="00827BF1">
        <w:rPr>
          <w:rStyle w:val="c0"/>
          <w:color w:val="000000"/>
          <w:sz w:val="28"/>
          <w:szCs w:val="28"/>
        </w:rPr>
        <w:lastRenderedPageBreak/>
        <w:t>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 </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Игра "Угадай по описанию"</w:t>
      </w:r>
      <w:r w:rsidRPr="00827BF1">
        <w:rPr>
          <w:rStyle w:val="c0"/>
          <w:color w:val="000000"/>
          <w:sz w:val="28"/>
          <w:szCs w:val="28"/>
        </w:rPr>
        <w:t> 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Упражнение "Рисуем словами"</w:t>
      </w:r>
      <w:r w:rsidRPr="00827BF1">
        <w:rPr>
          <w:rStyle w:val="c0"/>
          <w:color w:val="000000"/>
          <w:sz w:val="28"/>
          <w:szCs w:val="28"/>
        </w:rPr>
        <w:t> 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Объясните ребенку, что таким образом, с помощью слов, мы словно "рисуем" этот предмет. И предложите "нарисовать" словесный портрет какого-нибудь предмета.</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 </w:t>
      </w:r>
    </w:p>
    <w:p w:rsidR="00827BF1" w:rsidRPr="00827BF1" w:rsidRDefault="00827BF1" w:rsidP="00827BF1">
      <w:pPr>
        <w:pStyle w:val="c1"/>
        <w:shd w:val="clear" w:color="auto" w:fill="FFFFFF"/>
        <w:spacing w:before="0" w:beforeAutospacing="0" w:after="0" w:afterAutospacing="0" w:line="276" w:lineRule="auto"/>
        <w:jc w:val="both"/>
        <w:rPr>
          <w:color w:val="000000"/>
          <w:sz w:val="28"/>
          <w:szCs w:val="28"/>
        </w:rPr>
      </w:pPr>
      <w:r w:rsidRPr="00827BF1">
        <w:rPr>
          <w:rStyle w:val="c2"/>
          <w:b/>
          <w:bCs/>
          <w:i/>
          <w:iCs/>
          <w:color w:val="000000"/>
          <w:sz w:val="28"/>
          <w:szCs w:val="28"/>
        </w:rPr>
        <w:t>Игра "А что было дальше?"</w:t>
      </w:r>
      <w:r w:rsidRPr="00827BF1">
        <w:rPr>
          <w:rStyle w:val="c0"/>
          <w:color w:val="000000"/>
          <w:sz w:val="28"/>
          <w:szCs w:val="28"/>
        </w:rPr>
        <w:t> 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Жила-была девочка Маша. Летом Маша отдыхала у бабушки на даче.</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Как-то раз пошла Маша в лес за ягодами. Набрала Маша полную корзину малины. Устала, села на пенек отдохнуть, смотрит по сторонам.</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Вдруг слышит — за кустами что-то шуршит и топает!</w:t>
      </w:r>
    </w:p>
    <w:p w:rsidR="00827BF1" w:rsidRPr="00827BF1" w:rsidRDefault="00827BF1" w:rsidP="00827BF1">
      <w:pPr>
        <w:pStyle w:val="c4"/>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 Маша спросила "Кто тут?" (Что было дальше?)</w:t>
      </w:r>
    </w:p>
    <w:p w:rsidR="009E2431" w:rsidRPr="00827BF1" w:rsidRDefault="00827BF1" w:rsidP="00827BF1">
      <w:pPr>
        <w:pStyle w:val="c5"/>
        <w:shd w:val="clear" w:color="auto" w:fill="FFFFFF"/>
        <w:spacing w:before="0" w:beforeAutospacing="0" w:after="0" w:afterAutospacing="0" w:line="276" w:lineRule="auto"/>
        <w:jc w:val="both"/>
        <w:rPr>
          <w:color w:val="000000"/>
          <w:sz w:val="28"/>
          <w:szCs w:val="28"/>
        </w:rPr>
      </w:pPr>
      <w:r w:rsidRPr="00827BF1">
        <w:rPr>
          <w:rStyle w:val="c0"/>
          <w:color w:val="000000"/>
          <w:sz w:val="28"/>
          <w:szCs w:val="28"/>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sectPr w:rsidR="009E2431" w:rsidRPr="00827BF1" w:rsidSect="009E2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827BF1"/>
    <w:rsid w:val="00827BF1"/>
    <w:rsid w:val="009E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827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7BF1"/>
  </w:style>
  <w:style w:type="paragraph" w:customStyle="1" w:styleId="c1">
    <w:name w:val="c1"/>
    <w:basedOn w:val="a"/>
    <w:rsid w:val="00827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7BF1"/>
  </w:style>
  <w:style w:type="paragraph" w:customStyle="1" w:styleId="c4">
    <w:name w:val="c4"/>
    <w:basedOn w:val="a"/>
    <w:rsid w:val="00827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27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7BF1"/>
    <w:rPr>
      <w:color w:val="0000FF"/>
      <w:u w:val="single"/>
    </w:rPr>
  </w:style>
  <w:style w:type="paragraph" w:styleId="a4">
    <w:name w:val="Normal (Web)"/>
    <w:basedOn w:val="a"/>
    <w:uiPriority w:val="99"/>
    <w:semiHidden/>
    <w:unhideWhenUsed/>
    <w:rsid w:val="00827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kids.wikimart.ru%2Ftoy_creation_development%2Fdevelopment%2Faids%2Fmodel%2F25816440%3FrecommendedOfferId%3D83521296&amp;sa=D&amp;sntz=1&amp;usg=AFQjCNGYGreNFD7XAyZvaXU2DKEg_Bj5Dg" TargetMode="External"/><Relationship Id="rId4" Type="http://schemas.openxmlformats.org/officeDocument/2006/relationships/hyperlink" Target="http://www.google.com/url?q=http%3A%2F%2Fkids.wikimart.ru%2Ftoy_creation_development%2Fdevelopment%2Faids%2Fmodel%2F25816440%3FrecommendedOfferId%3D83521296&amp;sa=D&amp;sntz=1&amp;usg=AFQjCNGYGreNFD7XAyZvaXU2DKEg_Bj5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1735</Words>
  <Characters>9890</Characters>
  <Application>Microsoft Office Word</Application>
  <DocSecurity>0</DocSecurity>
  <Lines>82</Lines>
  <Paragraphs>23</Paragraphs>
  <ScaleCrop>false</ScaleCrop>
  <Company>Reanimator Extreme Edition</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cp:lastPrinted>2019-01-20T18:23:00Z</cp:lastPrinted>
  <dcterms:created xsi:type="dcterms:W3CDTF">2019-01-20T18:20:00Z</dcterms:created>
  <dcterms:modified xsi:type="dcterms:W3CDTF">2019-01-20T18:29:00Z</dcterms:modified>
</cp:coreProperties>
</file>